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99" w:rsidRDefault="00F91399" w:rsidP="00F91399">
      <w:pPr>
        <w:tabs>
          <w:tab w:val="left" w:pos="6946"/>
        </w:tabs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EF3BE0">
        <w:rPr>
          <w:rFonts w:ascii="Times New Roman" w:hAnsi="Times New Roman" w:cs="Times New Roman"/>
          <w:sz w:val="32"/>
          <w:szCs w:val="32"/>
        </w:rPr>
        <w:t xml:space="preserve">Краевое государственное </w:t>
      </w:r>
      <w:r>
        <w:rPr>
          <w:rFonts w:ascii="Times New Roman" w:hAnsi="Times New Roman" w:cs="Times New Roman"/>
          <w:sz w:val="32"/>
          <w:szCs w:val="32"/>
        </w:rPr>
        <w:t xml:space="preserve">казенное </w:t>
      </w:r>
      <w:r w:rsidRPr="00EF3BE0"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F3B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1399" w:rsidRPr="00EF3BE0" w:rsidRDefault="00F91399" w:rsidP="00F91399">
      <w:pPr>
        <w:tabs>
          <w:tab w:val="left" w:pos="6946"/>
        </w:tabs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реализующее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адаптированные основные общеобразовательные программы «Школа-интернат №5»</w:t>
      </w:r>
      <w:r w:rsidRPr="00EF3BE0">
        <w:rPr>
          <w:rFonts w:ascii="Times New Roman" w:hAnsi="Times New Roman" w:cs="Times New Roman"/>
          <w:sz w:val="32"/>
          <w:szCs w:val="32"/>
        </w:rPr>
        <w:t xml:space="preserve"> г. Хабаровск</w:t>
      </w:r>
    </w:p>
    <w:p w:rsidR="00F91399" w:rsidRPr="00EF3BE0" w:rsidRDefault="00F91399" w:rsidP="00F91399">
      <w:pPr>
        <w:tabs>
          <w:tab w:val="left" w:pos="6946"/>
        </w:tabs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91399" w:rsidRDefault="00F91399" w:rsidP="00F91399">
      <w:pPr>
        <w:spacing w:after="0"/>
        <w:rPr>
          <w:rFonts w:ascii="Georgia" w:hAnsi="Georgia"/>
          <w:sz w:val="32"/>
          <w:szCs w:val="32"/>
        </w:rPr>
      </w:pPr>
    </w:p>
    <w:p w:rsidR="00F91399" w:rsidRPr="00571EE9" w:rsidRDefault="00F91399" w:rsidP="00F91399">
      <w:pPr>
        <w:spacing w:after="0"/>
        <w:rPr>
          <w:rFonts w:ascii="Georgia" w:hAnsi="Georgia"/>
          <w:sz w:val="40"/>
          <w:szCs w:val="32"/>
        </w:rPr>
      </w:pPr>
    </w:p>
    <w:p w:rsidR="00F91399" w:rsidRPr="00763170" w:rsidRDefault="00F91399" w:rsidP="00F91399">
      <w:pPr>
        <w:spacing w:after="0"/>
        <w:jc w:val="center"/>
        <w:rPr>
          <w:rFonts w:ascii="Georgia" w:hAnsi="Georgia"/>
          <w:sz w:val="60"/>
          <w:szCs w:val="60"/>
        </w:rPr>
      </w:pPr>
      <w:r>
        <w:rPr>
          <w:rFonts w:ascii="Georgia" w:hAnsi="Georgia"/>
          <w:sz w:val="60"/>
          <w:szCs w:val="60"/>
        </w:rPr>
        <w:t>Доклад</w:t>
      </w:r>
    </w:p>
    <w:p w:rsidR="00F91399" w:rsidRDefault="00F91399" w:rsidP="00F91399">
      <w:pPr>
        <w:spacing w:after="0"/>
        <w:jc w:val="center"/>
        <w:rPr>
          <w:rFonts w:ascii="Georgia" w:hAnsi="Georgia"/>
          <w:sz w:val="56"/>
          <w:szCs w:val="52"/>
        </w:rPr>
      </w:pPr>
      <w:r w:rsidRPr="00571EE9">
        <w:rPr>
          <w:rFonts w:ascii="Georgia" w:hAnsi="Georgia"/>
          <w:sz w:val="56"/>
          <w:szCs w:val="52"/>
        </w:rPr>
        <w:t xml:space="preserve">на </w:t>
      </w:r>
      <w:r>
        <w:rPr>
          <w:rFonts w:ascii="Georgia" w:hAnsi="Georgia"/>
          <w:sz w:val="56"/>
          <w:szCs w:val="52"/>
        </w:rPr>
        <w:t>методическом объединении</w:t>
      </w:r>
    </w:p>
    <w:p w:rsidR="00F91399" w:rsidRPr="00001DAE" w:rsidRDefault="00F91399" w:rsidP="00F91399">
      <w:pPr>
        <w:spacing w:after="0"/>
        <w:rPr>
          <w:rFonts w:ascii="Georgia" w:hAnsi="Georgia"/>
          <w:sz w:val="40"/>
          <w:szCs w:val="70"/>
        </w:rPr>
      </w:pPr>
    </w:p>
    <w:p w:rsidR="00F91399" w:rsidRPr="00763170" w:rsidRDefault="00F91399" w:rsidP="00F91399">
      <w:pPr>
        <w:spacing w:after="0"/>
        <w:rPr>
          <w:rFonts w:ascii="Georgia" w:hAnsi="Georgia"/>
          <w:sz w:val="56"/>
          <w:szCs w:val="72"/>
        </w:rPr>
      </w:pPr>
      <w:r w:rsidRPr="00763170">
        <w:rPr>
          <w:rFonts w:ascii="Georgia" w:hAnsi="Georgia"/>
          <w:sz w:val="56"/>
          <w:szCs w:val="70"/>
          <w:u w:val="single"/>
        </w:rPr>
        <w:t>Тема:</w:t>
      </w:r>
      <w:r w:rsidRPr="00763170">
        <w:rPr>
          <w:rFonts w:ascii="Georgia" w:hAnsi="Georgia"/>
          <w:sz w:val="56"/>
          <w:szCs w:val="72"/>
        </w:rPr>
        <w:t xml:space="preserve"> </w:t>
      </w:r>
    </w:p>
    <w:p w:rsidR="00F91399" w:rsidRDefault="00F91399" w:rsidP="00F91399">
      <w:pPr>
        <w:spacing w:after="0"/>
        <w:rPr>
          <w:rFonts w:ascii="Georgia" w:hAnsi="Georgia"/>
          <w:szCs w:val="16"/>
        </w:rPr>
      </w:pPr>
    </w:p>
    <w:p w:rsidR="00F91399" w:rsidRPr="00763170" w:rsidRDefault="00F91399" w:rsidP="00F91399">
      <w:pPr>
        <w:spacing w:after="0"/>
        <w:rPr>
          <w:rFonts w:ascii="Georgia" w:hAnsi="Georgia"/>
          <w:szCs w:val="16"/>
        </w:rPr>
      </w:pPr>
    </w:p>
    <w:p w:rsidR="00F91399" w:rsidRDefault="00F91399" w:rsidP="00F91399">
      <w:pPr>
        <w:spacing w:after="0"/>
        <w:ind w:left="-142" w:right="-144"/>
        <w:jc w:val="center"/>
        <w:rPr>
          <w:rFonts w:ascii="Georgia" w:hAnsi="Georgia"/>
          <w:sz w:val="48"/>
          <w:szCs w:val="50"/>
        </w:rPr>
      </w:pPr>
      <w:r w:rsidRPr="00001DAE">
        <w:rPr>
          <w:rFonts w:ascii="Georgia" w:hAnsi="Georgia"/>
          <w:sz w:val="48"/>
          <w:szCs w:val="50"/>
        </w:rPr>
        <w:t>«</w:t>
      </w:r>
      <w:r>
        <w:rPr>
          <w:rFonts w:ascii="Georgia" w:hAnsi="Georgia"/>
          <w:sz w:val="48"/>
          <w:szCs w:val="50"/>
        </w:rPr>
        <w:t xml:space="preserve">Альтернативная коммуникация, </w:t>
      </w:r>
    </w:p>
    <w:p w:rsidR="00F91399" w:rsidRDefault="00F91399" w:rsidP="00F91399">
      <w:pPr>
        <w:spacing w:after="0"/>
        <w:ind w:left="-142" w:right="-144"/>
        <w:jc w:val="center"/>
        <w:rPr>
          <w:rFonts w:ascii="Georgia" w:hAnsi="Georgia"/>
          <w:sz w:val="48"/>
          <w:szCs w:val="50"/>
        </w:rPr>
      </w:pPr>
      <w:r>
        <w:rPr>
          <w:rFonts w:ascii="Georgia" w:hAnsi="Georgia"/>
          <w:sz w:val="48"/>
          <w:szCs w:val="50"/>
        </w:rPr>
        <w:t xml:space="preserve">как система невербальной коммуникации </w:t>
      </w:r>
    </w:p>
    <w:p w:rsidR="00F91399" w:rsidRPr="00001DAE" w:rsidRDefault="00F91399" w:rsidP="00F91399">
      <w:pPr>
        <w:spacing w:after="0"/>
        <w:ind w:left="-142" w:right="-144"/>
        <w:jc w:val="center"/>
        <w:rPr>
          <w:rFonts w:ascii="Georgia" w:hAnsi="Georgia"/>
          <w:sz w:val="48"/>
          <w:szCs w:val="50"/>
        </w:rPr>
      </w:pPr>
      <w:r>
        <w:rPr>
          <w:rFonts w:ascii="Georgia" w:hAnsi="Georgia"/>
          <w:sz w:val="48"/>
          <w:szCs w:val="50"/>
        </w:rPr>
        <w:t>у детей с тяжелыми и множественными нарушениями развития</w:t>
      </w:r>
      <w:r w:rsidRPr="00001DAE">
        <w:rPr>
          <w:rFonts w:ascii="Georgia" w:hAnsi="Georgia"/>
          <w:sz w:val="48"/>
          <w:szCs w:val="50"/>
        </w:rPr>
        <w:t>»</w:t>
      </w:r>
    </w:p>
    <w:p w:rsidR="00F91399" w:rsidRDefault="00F91399" w:rsidP="00F91399">
      <w:pPr>
        <w:spacing w:after="0"/>
        <w:rPr>
          <w:rFonts w:ascii="Georgia" w:hAnsi="Georgia"/>
          <w:sz w:val="32"/>
          <w:szCs w:val="32"/>
        </w:rPr>
      </w:pPr>
    </w:p>
    <w:p w:rsidR="00F91399" w:rsidRDefault="00F91399" w:rsidP="00F91399">
      <w:pPr>
        <w:spacing w:after="0"/>
        <w:rPr>
          <w:rFonts w:ascii="Georgia" w:hAnsi="Georgia"/>
          <w:sz w:val="32"/>
          <w:szCs w:val="32"/>
        </w:rPr>
      </w:pPr>
    </w:p>
    <w:p w:rsidR="00F91399" w:rsidRDefault="00F91399" w:rsidP="00F91399">
      <w:pPr>
        <w:spacing w:after="0"/>
        <w:rPr>
          <w:rFonts w:ascii="Georgia" w:hAnsi="Georgia"/>
          <w:sz w:val="32"/>
          <w:szCs w:val="32"/>
        </w:rPr>
      </w:pPr>
    </w:p>
    <w:p w:rsidR="00F91399" w:rsidRDefault="00F91399" w:rsidP="00F91399">
      <w:pPr>
        <w:tabs>
          <w:tab w:val="left" w:pos="6804"/>
          <w:tab w:val="left" w:pos="6946"/>
        </w:tabs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     Выполнила</w:t>
      </w:r>
    </w:p>
    <w:p w:rsidR="00F91399" w:rsidRDefault="00F91399" w:rsidP="00F91399">
      <w:pPr>
        <w:tabs>
          <w:tab w:val="left" w:pos="6804"/>
          <w:tab w:val="left" w:pos="6946"/>
        </w:tabs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          </w:t>
      </w:r>
      <w:r w:rsidRPr="005B033A">
        <w:rPr>
          <w:rFonts w:ascii="Georgia" w:hAnsi="Georgia"/>
          <w:sz w:val="32"/>
          <w:szCs w:val="32"/>
        </w:rPr>
        <w:t xml:space="preserve">    </w:t>
      </w:r>
      <w:r>
        <w:rPr>
          <w:rFonts w:ascii="Georgia" w:hAnsi="Georgia"/>
          <w:sz w:val="32"/>
          <w:szCs w:val="32"/>
        </w:rPr>
        <w:t xml:space="preserve">   Э.В. Мациевская,</w:t>
      </w:r>
    </w:p>
    <w:p w:rsidR="00F91399" w:rsidRDefault="00F91399" w:rsidP="00F91399">
      <w:pPr>
        <w:tabs>
          <w:tab w:val="left" w:pos="6804"/>
          <w:tab w:val="left" w:pos="6946"/>
          <w:tab w:val="left" w:pos="7230"/>
          <w:tab w:val="left" w:pos="7513"/>
        </w:tabs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</w:t>
      </w:r>
      <w:r w:rsidRPr="005B033A">
        <w:rPr>
          <w:rFonts w:ascii="Georgia" w:hAnsi="Georgia"/>
          <w:sz w:val="32"/>
          <w:szCs w:val="32"/>
        </w:rPr>
        <w:t xml:space="preserve">         </w:t>
      </w:r>
      <w:r>
        <w:rPr>
          <w:rFonts w:ascii="Georgia" w:hAnsi="Georgia"/>
          <w:sz w:val="32"/>
          <w:szCs w:val="32"/>
        </w:rPr>
        <w:t xml:space="preserve">     воспитатель</w:t>
      </w:r>
    </w:p>
    <w:p w:rsidR="00F91399" w:rsidRPr="00B96A4A" w:rsidRDefault="00F91399" w:rsidP="00F91399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</w:t>
      </w:r>
      <w:r w:rsidRPr="005B033A">
        <w:rPr>
          <w:rFonts w:ascii="Georgia" w:hAnsi="Georgia"/>
          <w:sz w:val="32"/>
          <w:szCs w:val="32"/>
        </w:rPr>
        <w:t xml:space="preserve">                </w:t>
      </w:r>
      <w:r>
        <w:rPr>
          <w:rFonts w:ascii="Georgia" w:hAnsi="Georgia"/>
          <w:sz w:val="32"/>
          <w:szCs w:val="32"/>
        </w:rPr>
        <w:t xml:space="preserve"> </w:t>
      </w:r>
      <w:r w:rsidRPr="005B033A">
        <w:rPr>
          <w:rFonts w:ascii="Georgia" w:hAnsi="Georgia"/>
          <w:sz w:val="32"/>
          <w:szCs w:val="32"/>
        </w:rPr>
        <w:t xml:space="preserve">          </w:t>
      </w:r>
      <w:r>
        <w:rPr>
          <w:rFonts w:ascii="Georgia" w:hAnsi="Georgia"/>
          <w:sz w:val="32"/>
          <w:szCs w:val="32"/>
        </w:rPr>
        <w:t xml:space="preserve">     </w:t>
      </w:r>
      <w:r>
        <w:rPr>
          <w:rFonts w:ascii="Georgia" w:hAnsi="Georgia"/>
          <w:sz w:val="32"/>
          <w:szCs w:val="32"/>
          <w:lang w:val="en-US"/>
        </w:rPr>
        <w:t>I</w:t>
      </w:r>
      <w:r w:rsidRPr="00B96A4A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 xml:space="preserve">квалификационной </w:t>
      </w:r>
    </w:p>
    <w:p w:rsidR="00F91399" w:rsidRPr="00DC0564" w:rsidRDefault="00F91399" w:rsidP="00F91399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  категории</w:t>
      </w:r>
    </w:p>
    <w:p w:rsidR="00F91399" w:rsidRDefault="00F91399" w:rsidP="00F91399">
      <w:pPr>
        <w:spacing w:after="0"/>
        <w:jc w:val="center"/>
        <w:rPr>
          <w:rFonts w:ascii="Georgia" w:hAnsi="Georgia"/>
          <w:sz w:val="32"/>
          <w:szCs w:val="32"/>
        </w:rPr>
      </w:pPr>
    </w:p>
    <w:p w:rsidR="00F91399" w:rsidRPr="005B033A" w:rsidRDefault="00F91399" w:rsidP="00F91399">
      <w:pPr>
        <w:spacing w:after="0"/>
        <w:rPr>
          <w:rFonts w:ascii="Georgia" w:hAnsi="Georgia"/>
          <w:sz w:val="32"/>
          <w:szCs w:val="32"/>
        </w:rPr>
      </w:pPr>
    </w:p>
    <w:p w:rsidR="00F91399" w:rsidRDefault="00F91399" w:rsidP="00F91399">
      <w:pPr>
        <w:spacing w:after="0"/>
        <w:jc w:val="center"/>
        <w:rPr>
          <w:rFonts w:ascii="Georgia" w:hAnsi="Georgia"/>
          <w:sz w:val="32"/>
          <w:szCs w:val="32"/>
        </w:rPr>
      </w:pPr>
    </w:p>
    <w:p w:rsidR="00F91399" w:rsidRPr="005B033A" w:rsidRDefault="00F91399" w:rsidP="00F91399">
      <w:pPr>
        <w:spacing w:after="0"/>
        <w:jc w:val="center"/>
        <w:rPr>
          <w:rFonts w:ascii="Georgia" w:hAnsi="Georgia"/>
          <w:sz w:val="32"/>
          <w:szCs w:val="32"/>
        </w:rPr>
      </w:pPr>
    </w:p>
    <w:p w:rsidR="00F91399" w:rsidRDefault="00F91399" w:rsidP="00F91399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г. Хабаровск</w:t>
      </w:r>
    </w:p>
    <w:p w:rsidR="00F91399" w:rsidRDefault="00F91399" w:rsidP="00F91399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2016 г.</w:t>
      </w:r>
    </w:p>
    <w:p w:rsidR="00F91399" w:rsidRDefault="00F91399" w:rsidP="00AE01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  <w:sectPr w:rsidR="00F91399" w:rsidSect="00F91399">
          <w:pgSz w:w="11906" w:h="16838"/>
          <w:pgMar w:top="1134" w:right="851" w:bottom="1134" w:left="794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3D702A" w:rsidRPr="00AE01B5" w:rsidRDefault="00AE01B5" w:rsidP="00AE01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E01B5">
        <w:rPr>
          <w:rFonts w:ascii="Times New Roman" w:hAnsi="Times New Roman" w:cs="Times New Roman"/>
          <w:sz w:val="32"/>
          <w:szCs w:val="28"/>
        </w:rPr>
        <w:lastRenderedPageBreak/>
        <w:t>Содержание</w:t>
      </w: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Постановка проблемы и её актуальность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1</w:t>
      </w:r>
    </w:p>
    <w:p w:rsidR="00AE01B5" w:rsidRPr="009D1184" w:rsidRDefault="00AE01B5" w:rsidP="00AE01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6F4C28">
        <w:rPr>
          <w:rFonts w:ascii="Times New Roman" w:hAnsi="Times New Roman" w:cs="Times New Roman"/>
          <w:sz w:val="28"/>
          <w:szCs w:val="28"/>
        </w:rPr>
        <w:t>одержательная часть</w:t>
      </w:r>
      <w:r w:rsidR="006F4C28">
        <w:rPr>
          <w:rFonts w:ascii="Times New Roman" w:hAnsi="Times New Roman" w:cs="Times New Roman"/>
          <w:sz w:val="28"/>
          <w:szCs w:val="28"/>
        </w:rPr>
        <w:tab/>
      </w:r>
      <w:r w:rsidR="006F4C28">
        <w:rPr>
          <w:rFonts w:ascii="Times New Roman" w:hAnsi="Times New Roman" w:cs="Times New Roman"/>
          <w:sz w:val="28"/>
          <w:szCs w:val="28"/>
        </w:rPr>
        <w:tab/>
      </w:r>
      <w:r w:rsidR="006F4C28">
        <w:rPr>
          <w:rFonts w:ascii="Times New Roman" w:hAnsi="Times New Roman" w:cs="Times New Roman"/>
          <w:sz w:val="28"/>
          <w:szCs w:val="28"/>
        </w:rPr>
        <w:tab/>
      </w:r>
      <w:r w:rsidR="006F4C28">
        <w:rPr>
          <w:rFonts w:ascii="Times New Roman" w:hAnsi="Times New Roman" w:cs="Times New Roman"/>
          <w:sz w:val="28"/>
          <w:szCs w:val="28"/>
        </w:rPr>
        <w:tab/>
      </w:r>
      <w:r w:rsidR="006F4C28">
        <w:rPr>
          <w:rFonts w:ascii="Times New Roman" w:hAnsi="Times New Roman" w:cs="Times New Roman"/>
          <w:sz w:val="28"/>
          <w:szCs w:val="28"/>
        </w:rPr>
        <w:tab/>
      </w:r>
      <w:r w:rsidR="006F4C28">
        <w:rPr>
          <w:rFonts w:ascii="Times New Roman" w:hAnsi="Times New Roman" w:cs="Times New Roman"/>
          <w:sz w:val="28"/>
          <w:szCs w:val="28"/>
        </w:rPr>
        <w:tab/>
      </w:r>
      <w:r w:rsidR="006F4C28">
        <w:rPr>
          <w:rFonts w:ascii="Times New Roman" w:hAnsi="Times New Roman" w:cs="Times New Roman"/>
          <w:sz w:val="28"/>
          <w:szCs w:val="28"/>
        </w:rPr>
        <w:tab/>
        <w:t>с. 2-4</w:t>
      </w:r>
    </w:p>
    <w:p w:rsidR="00AE01B5" w:rsidRDefault="00AE01B5" w:rsidP="00AE01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4C28">
        <w:rPr>
          <w:rFonts w:ascii="Times New Roman" w:hAnsi="Times New Roman" w:cs="Times New Roman"/>
          <w:sz w:val="28"/>
          <w:szCs w:val="28"/>
        </w:rPr>
        <w:tab/>
        <w:t>Заключение</w:t>
      </w:r>
      <w:r w:rsidR="006F4C28">
        <w:rPr>
          <w:rFonts w:ascii="Times New Roman" w:hAnsi="Times New Roman" w:cs="Times New Roman"/>
          <w:sz w:val="28"/>
          <w:szCs w:val="28"/>
        </w:rPr>
        <w:tab/>
      </w:r>
      <w:r w:rsidR="006F4C28">
        <w:rPr>
          <w:rFonts w:ascii="Times New Roman" w:hAnsi="Times New Roman" w:cs="Times New Roman"/>
          <w:sz w:val="28"/>
          <w:szCs w:val="28"/>
        </w:rPr>
        <w:tab/>
      </w:r>
      <w:r w:rsidR="006F4C28">
        <w:rPr>
          <w:rFonts w:ascii="Times New Roman" w:hAnsi="Times New Roman" w:cs="Times New Roman"/>
          <w:sz w:val="28"/>
          <w:szCs w:val="28"/>
        </w:rPr>
        <w:tab/>
      </w:r>
      <w:r w:rsidR="006F4C28">
        <w:rPr>
          <w:rFonts w:ascii="Times New Roman" w:hAnsi="Times New Roman" w:cs="Times New Roman"/>
          <w:sz w:val="28"/>
          <w:szCs w:val="28"/>
        </w:rPr>
        <w:tab/>
      </w:r>
      <w:r w:rsidR="006F4C28">
        <w:rPr>
          <w:rFonts w:ascii="Times New Roman" w:hAnsi="Times New Roman" w:cs="Times New Roman"/>
          <w:sz w:val="28"/>
          <w:szCs w:val="28"/>
        </w:rPr>
        <w:tab/>
      </w:r>
      <w:r w:rsidR="006F4C28">
        <w:rPr>
          <w:rFonts w:ascii="Times New Roman" w:hAnsi="Times New Roman" w:cs="Times New Roman"/>
          <w:sz w:val="28"/>
          <w:szCs w:val="28"/>
        </w:rPr>
        <w:tab/>
      </w:r>
      <w:r w:rsidR="006F4C28">
        <w:rPr>
          <w:rFonts w:ascii="Times New Roman" w:hAnsi="Times New Roman" w:cs="Times New Roman"/>
          <w:sz w:val="28"/>
          <w:szCs w:val="28"/>
        </w:rPr>
        <w:tab/>
      </w:r>
      <w:r w:rsidR="006F4C28">
        <w:rPr>
          <w:rFonts w:ascii="Times New Roman" w:hAnsi="Times New Roman" w:cs="Times New Roman"/>
          <w:sz w:val="28"/>
          <w:szCs w:val="28"/>
        </w:rPr>
        <w:tab/>
        <w:t>с. 4</w:t>
      </w:r>
      <w:r w:rsidR="00EB6399">
        <w:rPr>
          <w:rFonts w:ascii="Times New Roman" w:hAnsi="Times New Roman" w:cs="Times New Roman"/>
          <w:sz w:val="28"/>
          <w:szCs w:val="28"/>
        </w:rPr>
        <w:t>-5</w:t>
      </w: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AE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84" w:rsidRPr="009D1184" w:rsidRDefault="009D1184" w:rsidP="00AE0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8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9D118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D1184" w:rsidRDefault="009D1184" w:rsidP="00AE0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1B5" w:rsidRDefault="00AE01B5" w:rsidP="009D1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является актуальным вопрос социализации и интеграции детей с множественными тяжелыми нарушения развития в общество.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этим необходимо отметить, что решение проблемы их включения в активную жизнь социума невозможно без налаживания с ними социального взаимодействия и коммуникации.</w:t>
      </w:r>
    </w:p>
    <w:p w:rsidR="00AE01B5" w:rsidRDefault="00AE01B5" w:rsidP="009D1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Коммуникация – это процесс </w:t>
      </w:r>
      <w:r w:rsidR="0049575A">
        <w:rPr>
          <w:rFonts w:ascii="Times New Roman" w:hAnsi="Times New Roman" w:cs="Times New Roman"/>
          <w:sz w:val="28"/>
          <w:szCs w:val="28"/>
        </w:rPr>
        <w:t>установления и развития контактов между людьми, возникающий в связи с потребностью в совместной деятельности, включающий в себя обмен информацией и характеризующийся взаимным восприятием и попытками влияния друг на друга.</w:t>
      </w:r>
    </w:p>
    <w:p w:rsidR="0049575A" w:rsidRDefault="0049575A" w:rsidP="009D1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Россия ратифицировала Конвенцию о правах инвалидов, в которой особо отмечается «необходимость использования дополнительных и альтернативных способов общения…»</w:t>
      </w:r>
    </w:p>
    <w:p w:rsidR="0049575A" w:rsidRDefault="0049575A" w:rsidP="009D1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выбранной темы связана с тем, что язык и коммуникация являются основой любого социального взаимодействия, но часть людей не могут использовать речь для полноценного общения, поэтому они нуждаются в альтернативных способах коммуникации, дополняющих или заменяющих речь.</w:t>
      </w:r>
    </w:p>
    <w:p w:rsidR="0049575A" w:rsidRDefault="0049575A" w:rsidP="009D1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классах «Особый ребенок» обучаются учащиеся с ТМНР, с умеренной и тяжелой степенью умственной отсталости. Речь учащихся, если она есть, формируется крайне медленно и ограниченно, её понимание часто затруднено.</w:t>
      </w:r>
    </w:p>
    <w:p w:rsidR="0049575A" w:rsidRDefault="0049575A" w:rsidP="009D1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нарушения носят системный характер и распространяются на все её функции – коммуникативную, познавательную, регулирующую.</w:t>
      </w:r>
    </w:p>
    <w:p w:rsidR="0049575A" w:rsidRDefault="0049575A" w:rsidP="009D1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инструментов способствующих </w:t>
      </w:r>
      <w:r w:rsidR="009D1184">
        <w:rPr>
          <w:rFonts w:ascii="Times New Roman" w:hAnsi="Times New Roman" w:cs="Times New Roman"/>
          <w:sz w:val="28"/>
          <w:szCs w:val="28"/>
        </w:rPr>
        <w:t>уменьшению нежелательных для социума проявлений, а также приемов способствующих успешности ребенка в коммуникативной сфере, являются средства альтернативной коммуникации.</w:t>
      </w:r>
    </w:p>
    <w:p w:rsidR="009D1184" w:rsidRDefault="009D1184" w:rsidP="009D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-1-</w:t>
      </w:r>
    </w:p>
    <w:p w:rsidR="009D1184" w:rsidRDefault="009D1184" w:rsidP="00AE0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118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D118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D11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A5A" w:rsidRPr="00F47A5A" w:rsidRDefault="00F47A5A" w:rsidP="00AE0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0A9C" w:rsidRDefault="00290A9C" w:rsidP="0053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9C">
        <w:rPr>
          <w:rFonts w:ascii="Times New Roman" w:hAnsi="Times New Roman" w:cs="Times New Roman"/>
          <w:sz w:val="28"/>
          <w:szCs w:val="28"/>
          <w:u w:val="single"/>
        </w:rPr>
        <w:t>Альтернативная коммуникация</w:t>
      </w:r>
      <w:r>
        <w:rPr>
          <w:rFonts w:ascii="Times New Roman" w:hAnsi="Times New Roman" w:cs="Times New Roman"/>
          <w:sz w:val="28"/>
          <w:szCs w:val="28"/>
        </w:rPr>
        <w:t xml:space="preserve"> – это все способы коммуникации, дополняющие или заменяющие обычную речь людям, если они не способны удовлетворительно объясниться.</w:t>
      </w:r>
    </w:p>
    <w:p w:rsidR="00290A9C" w:rsidRDefault="00290A9C" w:rsidP="0053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9C">
        <w:rPr>
          <w:rFonts w:ascii="Times New Roman" w:hAnsi="Times New Roman" w:cs="Times New Roman"/>
          <w:sz w:val="28"/>
          <w:szCs w:val="28"/>
        </w:rPr>
        <w:t>Альтернативная коммуникация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для построения системы коммуникации; </w:t>
      </w:r>
      <w:r w:rsidR="0023536D">
        <w:rPr>
          <w:rFonts w:ascii="Times New Roman" w:hAnsi="Times New Roman" w:cs="Times New Roman"/>
          <w:sz w:val="28"/>
          <w:szCs w:val="28"/>
        </w:rPr>
        <w:t>развития навыка самостоятельного доносить информацию; развития способности ребенка выражать свои мысли с помощью символов.</w:t>
      </w:r>
    </w:p>
    <w:p w:rsidR="0023536D" w:rsidRDefault="0023536D" w:rsidP="0053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536D">
        <w:rPr>
          <w:rFonts w:ascii="Times New Roman" w:hAnsi="Times New Roman" w:cs="Times New Roman"/>
          <w:sz w:val="28"/>
          <w:szCs w:val="28"/>
          <w:u w:val="single"/>
        </w:rPr>
        <w:t>Случаи, при которых используется альтернативная коммуникация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3536D" w:rsidRDefault="0023536D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36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Нарушения слуха (язык жестов в среде глухих).</w:t>
      </w:r>
    </w:p>
    <w:p w:rsidR="00E507F2" w:rsidRDefault="0023536D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Двигательные нарушения, создающие моторные трудности (дизартрия, </w:t>
      </w:r>
      <w:proofErr w:type="gramEnd"/>
    </w:p>
    <w:p w:rsidR="0023536D" w:rsidRDefault="00E507F2" w:rsidP="00533F5D">
      <w:pPr>
        <w:tabs>
          <w:tab w:val="left" w:pos="426"/>
          <w:tab w:val="left" w:pos="29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536D">
        <w:rPr>
          <w:rFonts w:ascii="Times New Roman" w:hAnsi="Times New Roman" w:cs="Times New Roman"/>
          <w:sz w:val="28"/>
          <w:szCs w:val="28"/>
        </w:rPr>
        <w:t>апраксия).</w:t>
      </w:r>
      <w:r w:rsidR="00533F5D">
        <w:rPr>
          <w:rFonts w:ascii="Times New Roman" w:hAnsi="Times New Roman" w:cs="Times New Roman"/>
          <w:sz w:val="28"/>
          <w:szCs w:val="28"/>
        </w:rPr>
        <w:tab/>
      </w:r>
    </w:p>
    <w:p w:rsidR="00E507F2" w:rsidRDefault="0023536D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Умственная отст</w:t>
      </w:r>
      <w:r w:rsidR="00E507F2">
        <w:rPr>
          <w:rFonts w:ascii="Times New Roman" w:hAnsi="Times New Roman" w:cs="Times New Roman"/>
          <w:sz w:val="28"/>
          <w:szCs w:val="28"/>
        </w:rPr>
        <w:t>алость (ограничения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</w:t>
      </w:r>
      <w:proofErr w:type="gramEnd"/>
    </w:p>
    <w:p w:rsidR="0023536D" w:rsidRDefault="00E507F2" w:rsidP="00533F5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536D">
        <w:rPr>
          <w:rFonts w:ascii="Times New Roman" w:hAnsi="Times New Roman" w:cs="Times New Roman"/>
          <w:sz w:val="28"/>
          <w:szCs w:val="28"/>
        </w:rPr>
        <w:t>процессов).</w:t>
      </w:r>
    </w:p>
    <w:p w:rsidR="0023536D" w:rsidRDefault="00E507F2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Аутизм и эмоциональные проб</w:t>
      </w:r>
      <w:r w:rsidR="0023536D">
        <w:rPr>
          <w:rFonts w:ascii="Times New Roman" w:hAnsi="Times New Roman" w:cs="Times New Roman"/>
          <w:sz w:val="28"/>
          <w:szCs w:val="28"/>
        </w:rPr>
        <w:t>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7F2" w:rsidRDefault="00E507F2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Специфические органические проблемы артикуляционных органов (при </w:t>
      </w:r>
      <w:proofErr w:type="gramEnd"/>
    </w:p>
    <w:p w:rsidR="00E507F2" w:rsidRDefault="00E507F2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синдроме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Дауна).</w:t>
      </w:r>
    </w:p>
    <w:p w:rsidR="00E507F2" w:rsidRDefault="00E507F2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Прогрессирующие заболевания (множественный склероз).</w:t>
      </w:r>
    </w:p>
    <w:p w:rsidR="00E507F2" w:rsidRDefault="00E507F2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Приобретенные заболевания или травмы (в результате аварий, инсульта).</w:t>
      </w:r>
    </w:p>
    <w:p w:rsidR="00E507F2" w:rsidRDefault="00E507F2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Временные ограничения речевых возможностей (после операций гортани).</w:t>
      </w:r>
    </w:p>
    <w:p w:rsidR="00E507F2" w:rsidRDefault="00E507F2" w:rsidP="0053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различные средства альтернативной коммуникации.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ним относятся: язык жестов, графическая коммуникация (картинки, пиктограммы, альбомы,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PECS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>
        <w:rPr>
          <w:rFonts w:ascii="Times New Roman" w:hAnsi="Times New Roman" w:cs="Times New Roman"/>
          <w:sz w:val="28"/>
          <w:szCs w:val="28"/>
        </w:rPr>
        <w:t>), глобальное чтение, визуальное расписание, вспомогательные технические средства, планшетные коммуникаторы.</w:t>
      </w:r>
      <w:proofErr w:type="gramEnd"/>
    </w:p>
    <w:p w:rsidR="00E507F2" w:rsidRDefault="00E507F2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Система жестов. Жест (лат.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gesbus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33F5D" w:rsidRPr="00533F5D">
        <w:rPr>
          <w:rFonts w:ascii="Times New Roman" w:hAnsi="Times New Roman" w:cs="Times New Roman"/>
          <w:sz w:val="28"/>
          <w:szCs w:val="28"/>
        </w:rPr>
        <w:t xml:space="preserve"> – </w:t>
      </w:r>
      <w:r w:rsidR="00533F5D">
        <w:rPr>
          <w:rFonts w:ascii="Times New Roman" w:hAnsi="Times New Roman" w:cs="Times New Roman"/>
          <w:sz w:val="28"/>
          <w:szCs w:val="28"/>
        </w:rPr>
        <w:t>некоторое действие или движение тела или его части, имеющее определенное значение или смысл, являющееся знаком или символом. Группы жестов:</w:t>
      </w:r>
    </w:p>
    <w:p w:rsidR="00533F5D" w:rsidRDefault="00533F5D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символические социальные жесты и движения (да, нет, нельзя, дай, на, спасибо, до свидания);</w:t>
      </w:r>
      <w:proofErr w:type="gramEnd"/>
    </w:p>
    <w:p w:rsidR="00F47A5A" w:rsidRDefault="00F47A5A" w:rsidP="00F47A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-2-</w:t>
      </w:r>
    </w:p>
    <w:p w:rsidR="00F47A5A" w:rsidRDefault="00533F5D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дополнительные социальные жесты (смотри, слушай, говори);</w:t>
      </w:r>
    </w:p>
    <w:p w:rsidR="00533F5D" w:rsidRDefault="00533F5D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жестов, являющихся имитацией простых предметных действий (кушать, пить, мыть руки, спать);</w:t>
      </w:r>
    </w:p>
    <w:p w:rsidR="00533F5D" w:rsidRPr="00533F5D" w:rsidRDefault="00533F5D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жесты описательного характера.</w:t>
      </w:r>
    </w:p>
    <w:p w:rsidR="00533F5D" w:rsidRDefault="00533F5D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Использование системы символов.</w:t>
      </w:r>
    </w:p>
    <w:p w:rsidR="00533F5D" w:rsidRDefault="00533F5D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Обучение глобальному чтению.</w:t>
      </w:r>
    </w:p>
    <w:p w:rsidR="00290A9C" w:rsidRDefault="00533F5D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Система коммуникации при помощи карточек </w:t>
      </w:r>
      <w:r>
        <w:rPr>
          <w:rFonts w:ascii="Times New Roman" w:hAnsi="Times New Roman" w:cs="Times New Roman"/>
          <w:sz w:val="28"/>
          <w:szCs w:val="28"/>
          <w:lang w:val="en-US"/>
        </w:rPr>
        <w:t>PECS</w:t>
      </w:r>
      <w:r>
        <w:rPr>
          <w:rFonts w:ascii="Times New Roman" w:hAnsi="Times New Roman" w:cs="Times New Roman"/>
          <w:sz w:val="28"/>
          <w:szCs w:val="28"/>
        </w:rPr>
        <w:t xml:space="preserve"> (поэтапная система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533F5D" w:rsidRDefault="00533F5D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PECS</w:t>
      </w:r>
      <w:r w:rsidRPr="0053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система, которая позволяет ребенку с нарушениями речи общаться при помощи карточек.</w:t>
      </w:r>
    </w:p>
    <w:p w:rsidR="00533F5D" w:rsidRDefault="00533F5D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Конечная цель занятий – ребенок научается сообщать о желании получить определенный предмет или сделать что-либо, используя карточки с изображениями</w:t>
      </w:r>
      <w:r w:rsidR="00F47A5A">
        <w:rPr>
          <w:rFonts w:ascii="Times New Roman" w:hAnsi="Times New Roman" w:cs="Times New Roman"/>
          <w:sz w:val="28"/>
          <w:szCs w:val="28"/>
        </w:rPr>
        <w:t>.</w:t>
      </w:r>
    </w:p>
    <w:p w:rsidR="00F47A5A" w:rsidRDefault="00F47A5A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Коммуникативные доски  и коммуникативные папки.</w:t>
      </w:r>
    </w:p>
    <w:p w:rsidR="00F47A5A" w:rsidRDefault="00F47A5A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Помимо изображений наиболее значимых для ребенка предметов и видов деятельности на них закрепляются пиктограммы, визуально обозначающие часто используемые инструкции, а также карточки, обозначающие состояния</w:t>
      </w:r>
      <w:r w:rsidR="00DF5155">
        <w:rPr>
          <w:rFonts w:ascii="Times New Roman" w:hAnsi="Times New Roman" w:cs="Times New Roman"/>
          <w:sz w:val="28"/>
          <w:szCs w:val="28"/>
        </w:rPr>
        <w:t xml:space="preserve"> ребенка. Используя эту папку, мы можем, с одной стороны, подкрепить речевую инструкцию символом и таким образом упрощаем её понимание для ребенка, с другой стороны может сообщить нам необходимую информацию, указывая на ту или иную карточку, а в дальнейшем при систематической работе выстраивать фразы с использованием карточек.</w:t>
      </w:r>
    </w:p>
    <w:p w:rsidR="00DF5155" w:rsidRDefault="00DF5155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Визуальные расписания.</w:t>
      </w:r>
    </w:p>
    <w:p w:rsidR="00DF5155" w:rsidRDefault="00DF5155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Визуальное расписание является</w:t>
      </w:r>
      <w:r w:rsidR="00836333">
        <w:rPr>
          <w:rFonts w:ascii="Times New Roman" w:hAnsi="Times New Roman" w:cs="Times New Roman"/>
          <w:sz w:val="28"/>
          <w:szCs w:val="28"/>
        </w:rPr>
        <w:t xml:space="preserve"> визуальным представлением событий, которые будут происходить в течение дня или в рамках какой-либо деятельности. Наиболее простым вариантом является планшет «сначала – потом»: простая последовательность действий (событий) из двух элементов. В окошке «сначала» размещается </w:t>
      </w:r>
      <w:r w:rsidR="009C0ECE">
        <w:rPr>
          <w:rFonts w:ascii="Times New Roman" w:hAnsi="Times New Roman" w:cs="Times New Roman"/>
          <w:sz w:val="28"/>
          <w:szCs w:val="28"/>
        </w:rPr>
        <w:t>задание, которое ребенок долен выполнить. В окошке « потом» помещается изображение мотивационного стимула, который ребенок получит сразу после выполнения задания.</w:t>
      </w:r>
    </w:p>
    <w:p w:rsidR="009C0ECE" w:rsidRDefault="009C0ECE" w:rsidP="009C0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-3-</w:t>
      </w:r>
    </w:p>
    <w:p w:rsidR="009C0ECE" w:rsidRDefault="009C0ECE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</w:p>
    <w:p w:rsidR="009C0ECE" w:rsidRDefault="00EA3D3B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68.6pt;margin-top:7.25pt;width:28.5pt;height:7.15pt;z-index:251658240"/>
        </w:pict>
      </w:r>
      <w:r w:rsidR="00EB4D42">
        <w:rPr>
          <w:rFonts w:ascii="Times New Roman" w:hAnsi="Times New Roman" w:cs="Times New Roman"/>
          <w:sz w:val="28"/>
          <w:szCs w:val="28"/>
          <w:bdr w:val="single" w:sz="4" w:space="0" w:color="auto"/>
        </w:rPr>
        <w:t>с</w:t>
      </w:r>
      <w:r w:rsidR="009C0ECE" w:rsidRPr="00EB4D42">
        <w:rPr>
          <w:rFonts w:ascii="Times New Roman" w:hAnsi="Times New Roman" w:cs="Times New Roman"/>
          <w:sz w:val="28"/>
          <w:szCs w:val="28"/>
          <w:bdr w:val="single" w:sz="4" w:space="0" w:color="auto"/>
        </w:rPr>
        <w:t>начала</w:t>
      </w:r>
      <w:r w:rsidR="009C0ECE">
        <w:rPr>
          <w:rFonts w:ascii="Times New Roman" w:hAnsi="Times New Roman" w:cs="Times New Roman"/>
          <w:sz w:val="28"/>
          <w:szCs w:val="28"/>
        </w:rPr>
        <w:tab/>
      </w:r>
      <w:r w:rsidR="00EB4D42">
        <w:rPr>
          <w:rFonts w:ascii="Times New Roman" w:hAnsi="Times New Roman" w:cs="Times New Roman"/>
          <w:sz w:val="28"/>
          <w:szCs w:val="28"/>
        </w:rPr>
        <w:tab/>
      </w:r>
      <w:r w:rsidR="009C0ECE" w:rsidRPr="00EB4D42">
        <w:rPr>
          <w:rFonts w:ascii="Times New Roman" w:hAnsi="Times New Roman" w:cs="Times New Roman"/>
          <w:sz w:val="28"/>
          <w:szCs w:val="28"/>
          <w:bdr w:val="single" w:sz="4" w:space="0" w:color="auto"/>
        </w:rPr>
        <w:t>потом</w:t>
      </w:r>
    </w:p>
    <w:p w:rsidR="009C0ECE" w:rsidRDefault="00EA3D3B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3B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pict>
          <v:shape id="_x0000_s1028" type="#_x0000_t13" style="position:absolute;left:0;text-align:left;margin-left:65pt;margin-top:6.9pt;width:28.5pt;height:7.15pt;z-index:251659264"/>
        </w:pict>
      </w:r>
      <w:r w:rsidR="00EB4D42">
        <w:rPr>
          <w:rFonts w:ascii="Times New Roman" w:hAnsi="Times New Roman" w:cs="Times New Roman"/>
          <w:sz w:val="28"/>
          <w:szCs w:val="28"/>
          <w:bdr w:val="single" w:sz="4" w:space="0" w:color="auto"/>
        </w:rPr>
        <w:t>у</w:t>
      </w:r>
      <w:r w:rsidR="009C0ECE" w:rsidRPr="00EB4D42">
        <w:rPr>
          <w:rFonts w:ascii="Times New Roman" w:hAnsi="Times New Roman" w:cs="Times New Roman"/>
          <w:sz w:val="28"/>
          <w:szCs w:val="28"/>
          <w:bdr w:val="single" w:sz="4" w:space="0" w:color="auto"/>
        </w:rPr>
        <w:t>читься</w:t>
      </w:r>
      <w:r w:rsidR="009C0ECE">
        <w:rPr>
          <w:rFonts w:ascii="Times New Roman" w:hAnsi="Times New Roman" w:cs="Times New Roman"/>
          <w:sz w:val="28"/>
          <w:szCs w:val="28"/>
        </w:rPr>
        <w:tab/>
      </w:r>
      <w:r w:rsidR="009C0ECE">
        <w:rPr>
          <w:rFonts w:ascii="Times New Roman" w:hAnsi="Times New Roman" w:cs="Times New Roman"/>
          <w:sz w:val="28"/>
          <w:szCs w:val="28"/>
        </w:rPr>
        <w:tab/>
      </w:r>
      <w:r w:rsidR="009C0ECE" w:rsidRPr="00EB4D42">
        <w:rPr>
          <w:rFonts w:ascii="Times New Roman" w:hAnsi="Times New Roman" w:cs="Times New Roman"/>
          <w:sz w:val="28"/>
          <w:szCs w:val="28"/>
          <w:bdr w:val="single" w:sz="4" w:space="0" w:color="auto"/>
        </w:rPr>
        <w:t>играть</w:t>
      </w:r>
    </w:p>
    <w:p w:rsidR="009C0ECE" w:rsidRDefault="00EA3D3B" w:rsidP="00533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3B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pict>
          <v:shape id="_x0000_s1029" type="#_x0000_t13" style="position:absolute;left:0;text-align:left;margin-left:65pt;margin-top:6pt;width:28.5pt;height:7.15pt;z-index:251660288"/>
        </w:pict>
      </w:r>
      <w:r w:rsidR="00EB4D42" w:rsidRPr="00EB4D42">
        <w:rPr>
          <w:rFonts w:ascii="Times New Roman" w:hAnsi="Times New Roman" w:cs="Times New Roman"/>
          <w:sz w:val="28"/>
          <w:szCs w:val="28"/>
          <w:bdr w:val="single" w:sz="4" w:space="0" w:color="auto"/>
        </w:rPr>
        <w:t>к</w:t>
      </w:r>
      <w:r w:rsidR="009C0ECE" w:rsidRPr="00EB4D42">
        <w:rPr>
          <w:rFonts w:ascii="Times New Roman" w:hAnsi="Times New Roman" w:cs="Times New Roman"/>
          <w:sz w:val="28"/>
          <w:szCs w:val="28"/>
          <w:bdr w:val="single" w:sz="4" w:space="0" w:color="auto"/>
        </w:rPr>
        <w:t>ушать</w:t>
      </w:r>
      <w:r w:rsidR="009C0ECE">
        <w:rPr>
          <w:rFonts w:ascii="Times New Roman" w:hAnsi="Times New Roman" w:cs="Times New Roman"/>
          <w:sz w:val="28"/>
          <w:szCs w:val="28"/>
        </w:rPr>
        <w:tab/>
      </w:r>
      <w:r w:rsidR="009C0ECE">
        <w:rPr>
          <w:rFonts w:ascii="Times New Roman" w:hAnsi="Times New Roman" w:cs="Times New Roman"/>
          <w:sz w:val="28"/>
          <w:szCs w:val="28"/>
        </w:rPr>
        <w:tab/>
      </w:r>
      <w:r w:rsidR="009C0ECE" w:rsidRPr="00EB4D42">
        <w:rPr>
          <w:rFonts w:ascii="Times New Roman" w:hAnsi="Times New Roman" w:cs="Times New Roman"/>
          <w:sz w:val="28"/>
          <w:szCs w:val="28"/>
          <w:bdr w:val="single" w:sz="4" w:space="0" w:color="auto"/>
        </w:rPr>
        <w:t>спать</w:t>
      </w:r>
    </w:p>
    <w:p w:rsidR="00EB4D42" w:rsidRDefault="00005FFA" w:rsidP="00005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уже осознает смысл понятий «сначала» и «потом», вводиться более сложное расписание различных мероприятий и последовательностей действий в течение дня. На расписании размещаются наглядные </w:t>
      </w:r>
      <w:r w:rsidR="006F4C28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(фотографии, рисунки, написанные слова), которые изображают определенные виды дея</w:t>
      </w:r>
      <w:r w:rsidR="006F4C28">
        <w:rPr>
          <w:rFonts w:ascii="Times New Roman" w:hAnsi="Times New Roman" w:cs="Times New Roman"/>
          <w:sz w:val="28"/>
          <w:szCs w:val="28"/>
        </w:rPr>
        <w:t xml:space="preserve">тельности и мероприятия. На практике используются расписания </w:t>
      </w:r>
      <w:proofErr w:type="spellStart"/>
      <w:r w:rsidR="006F4C28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="006F4C28">
        <w:rPr>
          <w:rFonts w:ascii="Times New Roman" w:hAnsi="Times New Roman" w:cs="Times New Roman"/>
          <w:sz w:val="28"/>
          <w:szCs w:val="28"/>
        </w:rPr>
        <w:t xml:space="preserve"> видов деятельности, т.е. режимных моментов и занятий. Существуют также индивидуальные расписания для каждого ребенка с включением в них режимных моментов, групповых занятий и индивидуальных занятий со специалистами.</w:t>
      </w:r>
    </w:p>
    <w:p w:rsidR="006F4C28" w:rsidRDefault="006F4C28" w:rsidP="00005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и специалисты принимают визуальные расписания и для структурирования деятельности в рамках учебных занятий и режимных моментов.</w:t>
      </w:r>
    </w:p>
    <w:p w:rsidR="006F4C28" w:rsidRDefault="006F4C28" w:rsidP="00005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28" w:rsidRPr="006F4C28" w:rsidRDefault="006F4C28" w:rsidP="00005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4C2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F4C2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F4C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C28" w:rsidRDefault="006F4C28" w:rsidP="00005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Введение в работу с обучающимися с ТМНР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общеклассного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индивидуального визуальных расписаний следует признать эффективными, нужными и полезными составляющими образовательного процесса.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Отмечено, что используя опорные картинки и пиктограммы визуальных расписаний, дети с ТМНР легче и быстрее запоминают и </w:t>
      </w:r>
      <w:r w:rsidR="00534B82">
        <w:rPr>
          <w:rFonts w:ascii="Times New Roman" w:hAnsi="Times New Roman" w:cs="Times New Roman"/>
          <w:sz w:val="28"/>
          <w:szCs w:val="28"/>
        </w:rPr>
        <w:t>воспроизводят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534B82">
        <w:rPr>
          <w:rFonts w:ascii="Times New Roman" w:hAnsi="Times New Roman" w:cs="Times New Roman"/>
          <w:sz w:val="28"/>
          <w:szCs w:val="28"/>
        </w:rPr>
        <w:t>, извлеченную из них, ориентируются в структуре учебного дня.</w:t>
      </w:r>
    </w:p>
    <w:p w:rsidR="00534B82" w:rsidRDefault="00534B82" w:rsidP="00005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карточками </w:t>
      </w:r>
      <w:r>
        <w:rPr>
          <w:rFonts w:ascii="Times New Roman" w:hAnsi="Times New Roman" w:cs="Times New Roman"/>
          <w:sz w:val="28"/>
          <w:szCs w:val="28"/>
          <w:lang w:val="en-US"/>
        </w:rPr>
        <w:t>PECS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коммуникативной книги является поэтапной,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долговременной деятельностью, рассчитанной на несколько лет и требует</w:t>
      </w:r>
      <w:proofErr w:type="gramEnd"/>
      <w:r w:rsidR="004656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ежедневных систематических занятий с ребенком, настойчивости и терпения педагога.</w:t>
      </w:r>
    </w:p>
    <w:p w:rsidR="004656F8" w:rsidRDefault="00534B82" w:rsidP="00005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средств </w:t>
      </w:r>
      <w:r w:rsidR="004656F8">
        <w:rPr>
          <w:rFonts w:ascii="Times New Roman" w:hAnsi="Times New Roman" w:cs="Times New Roman"/>
          <w:sz w:val="28"/>
          <w:szCs w:val="28"/>
        </w:rPr>
        <w:t xml:space="preserve">и систем альтернативной коммуникации детьми </w:t>
      </w:r>
      <w:proofErr w:type="gramStart"/>
      <w:r w:rsidR="004656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5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6F8" w:rsidRDefault="004656F8" w:rsidP="00465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-4-</w:t>
      </w:r>
    </w:p>
    <w:p w:rsidR="00534B82" w:rsidRDefault="004656F8" w:rsidP="004656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ТМНР должно происходить последовательно, медленно и постепенно, наращивая степень сложности только после полноценной отработки предыдущего этапа. </w:t>
      </w:r>
    </w:p>
    <w:p w:rsidR="004656F8" w:rsidRDefault="004656F8" w:rsidP="0046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средств альтернативной коммуникации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ТМНР необходимо учитывать их особые образовательные потребности, а также по</w:t>
      </w:r>
      <w:r w:rsidR="00A7573D">
        <w:rPr>
          <w:rFonts w:ascii="Times New Roman" w:hAnsi="Times New Roman" w:cs="Times New Roman"/>
          <w:sz w:val="28"/>
          <w:szCs w:val="28"/>
        </w:rPr>
        <w:t xml:space="preserve">стоянно применять принцип </w:t>
      </w:r>
      <w:proofErr w:type="spellStart"/>
      <w:r w:rsidR="00A7573D">
        <w:rPr>
          <w:rFonts w:ascii="Times New Roman" w:hAnsi="Times New Roman" w:cs="Times New Roman"/>
          <w:sz w:val="28"/>
          <w:szCs w:val="28"/>
        </w:rPr>
        <w:t>фасили</w:t>
      </w:r>
      <w:r>
        <w:rPr>
          <w:rFonts w:ascii="Times New Roman" w:hAnsi="Times New Roman" w:cs="Times New Roman"/>
          <w:sz w:val="28"/>
          <w:szCs w:val="28"/>
        </w:rPr>
        <w:t>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 оказания помощи ребенку.</w:t>
      </w:r>
    </w:p>
    <w:p w:rsidR="004656F8" w:rsidRDefault="00EB6399" w:rsidP="0046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визуальных расписаний снижает тревожность у детей, которые привыкли жить по определенному режиму (в первую очередь это касается детей с расстройством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спектра).</w:t>
      </w:r>
    </w:p>
    <w:p w:rsidR="00EB6399" w:rsidRDefault="00EB6399" w:rsidP="0046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нужно отметить, что универсальных средств и форм обучения детей с ментальными нарушениями нет. Для каждого ребенка набор средств индивидуален и должен выбираться с учетом всех его психофизических особенностей и возможностей окружающих его взрослых.</w:t>
      </w:r>
    </w:p>
    <w:p w:rsidR="00EB6399" w:rsidRDefault="00EB6399" w:rsidP="0046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46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46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46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46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46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46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46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46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46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465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EB6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EB6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EB6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EB6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399" w:rsidRDefault="00EB6399" w:rsidP="00EB63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-5-</w:t>
      </w:r>
    </w:p>
    <w:p w:rsidR="00A7573D" w:rsidRDefault="00A7573D" w:rsidP="00A757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A7573D" w:rsidRDefault="00A7573D" w:rsidP="00A7573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Течнер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Мартинсен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A7573D" w:rsidRDefault="00A7573D" w:rsidP="00A7573D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дополнительную и альтернативную коммуникацию. М., 2014</w:t>
      </w:r>
    </w:p>
    <w:p w:rsidR="00A7573D" w:rsidRDefault="00A7573D" w:rsidP="00A7573D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7573D" w:rsidRDefault="00A7573D" w:rsidP="00A7573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A7573D" w:rsidRDefault="00A7573D" w:rsidP="00A7573D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общения у детей с умеренной и тяжелой умственной отсталостью.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2004</w:t>
      </w:r>
    </w:p>
    <w:p w:rsidR="00A7573D" w:rsidRDefault="00A7573D" w:rsidP="00A7573D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7573D" w:rsidRDefault="00A7573D" w:rsidP="00A7573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Штягинова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7573D" w:rsidRDefault="00A7573D" w:rsidP="00A7573D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Альтернативная коммуникация. М., 2012</w:t>
      </w:r>
    </w:p>
    <w:p w:rsidR="00A7573D" w:rsidRDefault="00A7573D" w:rsidP="00A7573D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7573D" w:rsidRPr="00A7573D" w:rsidRDefault="00A7573D" w:rsidP="00A7573D">
      <w:pPr>
        <w:pStyle w:val="a7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и обучение детей с нарушениями развития.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Научно-методич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журнал №7.2015. с.42</w:t>
      </w:r>
    </w:p>
    <w:sectPr w:rsidR="00A7573D" w:rsidRPr="00A7573D" w:rsidSect="00F91399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9D" w:rsidRDefault="00D31D9D" w:rsidP="00E507F2">
      <w:pPr>
        <w:spacing w:after="0" w:line="240" w:lineRule="auto"/>
      </w:pPr>
      <w:r>
        <w:separator/>
      </w:r>
    </w:p>
  </w:endnote>
  <w:endnote w:type="continuationSeparator" w:id="0">
    <w:p w:rsidR="00D31D9D" w:rsidRDefault="00D31D9D" w:rsidP="00E5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9D" w:rsidRDefault="00D31D9D" w:rsidP="00E507F2">
      <w:pPr>
        <w:spacing w:after="0" w:line="240" w:lineRule="auto"/>
      </w:pPr>
      <w:r>
        <w:separator/>
      </w:r>
    </w:p>
  </w:footnote>
  <w:footnote w:type="continuationSeparator" w:id="0">
    <w:p w:rsidR="00D31D9D" w:rsidRDefault="00D31D9D" w:rsidP="00E50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1AD2"/>
    <w:multiLevelType w:val="hybridMultilevel"/>
    <w:tmpl w:val="A89E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1B5"/>
    <w:rsid w:val="00005FFA"/>
    <w:rsid w:val="0023536D"/>
    <w:rsid w:val="00290A9C"/>
    <w:rsid w:val="003D702A"/>
    <w:rsid w:val="004656F8"/>
    <w:rsid w:val="0049575A"/>
    <w:rsid w:val="00533F5D"/>
    <w:rsid w:val="00534B82"/>
    <w:rsid w:val="006F4C28"/>
    <w:rsid w:val="007D12AB"/>
    <w:rsid w:val="00836333"/>
    <w:rsid w:val="009C0ECE"/>
    <w:rsid w:val="009D1184"/>
    <w:rsid w:val="00A7573D"/>
    <w:rsid w:val="00AE01B5"/>
    <w:rsid w:val="00B84411"/>
    <w:rsid w:val="00D31D9D"/>
    <w:rsid w:val="00DF5155"/>
    <w:rsid w:val="00E507F2"/>
    <w:rsid w:val="00EA3D3B"/>
    <w:rsid w:val="00EB4D42"/>
    <w:rsid w:val="00EB6399"/>
    <w:rsid w:val="00F47A5A"/>
    <w:rsid w:val="00F9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07F2"/>
  </w:style>
  <w:style w:type="paragraph" w:styleId="a5">
    <w:name w:val="footer"/>
    <w:basedOn w:val="a"/>
    <w:link w:val="a6"/>
    <w:uiPriority w:val="99"/>
    <w:semiHidden/>
    <w:unhideWhenUsed/>
    <w:rsid w:val="00E50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07F2"/>
  </w:style>
  <w:style w:type="paragraph" w:styleId="a7">
    <w:name w:val="List Paragraph"/>
    <w:basedOn w:val="a"/>
    <w:uiPriority w:val="34"/>
    <w:qFormat/>
    <w:rsid w:val="00A75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53E5F-E8E8-4662-9894-84BCB970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2016-10-30T23:29:00Z</cp:lastPrinted>
  <dcterms:created xsi:type="dcterms:W3CDTF">2016-10-30T10:37:00Z</dcterms:created>
  <dcterms:modified xsi:type="dcterms:W3CDTF">2016-10-31T02:54:00Z</dcterms:modified>
</cp:coreProperties>
</file>